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84104" w14:textId="42FEF0E4" w:rsidR="00CA67A1" w:rsidRPr="00CA67A1" w:rsidRDefault="00CA67A1" w:rsidP="00CA67A1">
      <w:pPr>
        <w:rPr>
          <w:b/>
          <w:bCs/>
        </w:rPr>
      </w:pPr>
      <w:r w:rsidRPr="00CA67A1">
        <w:rPr>
          <w:b/>
          <w:bCs/>
        </w:rPr>
        <w:t xml:space="preserve">Charte d’utilisation responsable de l’intelligence artificielle </w:t>
      </w:r>
      <w:r>
        <w:rPr>
          <w:b/>
          <w:bCs/>
        </w:rPr>
        <w:t xml:space="preserve">générative </w:t>
      </w:r>
      <w:r w:rsidRPr="00CA67A1">
        <w:rPr>
          <w:b/>
          <w:bCs/>
        </w:rPr>
        <w:t>(IA)</w:t>
      </w:r>
    </w:p>
    <w:p w14:paraId="48132456" w14:textId="77777777" w:rsidR="00CA67A1" w:rsidRPr="00CA67A1" w:rsidRDefault="00CA67A1" w:rsidP="00CA67A1">
      <w:r w:rsidRPr="00CA67A1">
        <w:rPr>
          <w:b/>
          <w:bCs/>
        </w:rPr>
        <w:t>Entreprise : [Nom de l’entreprise]</w:t>
      </w:r>
      <w:r w:rsidRPr="00CA67A1">
        <w:br/>
      </w:r>
      <w:r w:rsidRPr="00CA67A1">
        <w:rPr>
          <w:b/>
          <w:bCs/>
        </w:rPr>
        <w:t>Date d’entrée en vigueur : [JJ/MM/AAAA]</w:t>
      </w:r>
    </w:p>
    <w:p w14:paraId="2165CC70" w14:textId="77777777" w:rsidR="00CA67A1" w:rsidRPr="00CA67A1" w:rsidRDefault="00CA67A1" w:rsidP="00CA67A1">
      <w:r w:rsidRPr="00CA67A1">
        <w:pict w14:anchorId="7A734CD6">
          <v:rect id="_x0000_i1025" style="width:0;height:1.5pt" o:hralign="center" o:hrstd="t" o:hr="t" fillcolor="#a0a0a0" stroked="f"/>
        </w:pict>
      </w:r>
    </w:p>
    <w:p w14:paraId="5960AC51" w14:textId="77777777" w:rsidR="00CA67A1" w:rsidRPr="00CA67A1" w:rsidRDefault="00CA67A1" w:rsidP="00CA67A1">
      <w:pPr>
        <w:rPr>
          <w:b/>
          <w:bCs/>
        </w:rPr>
      </w:pPr>
      <w:r w:rsidRPr="00CA67A1">
        <w:rPr>
          <w:b/>
          <w:bCs/>
        </w:rPr>
        <w:t>1. Objectifs de la charte</w:t>
      </w:r>
    </w:p>
    <w:p w14:paraId="6CBF9223" w14:textId="77777777" w:rsidR="00CA67A1" w:rsidRPr="00CA67A1" w:rsidRDefault="00CA67A1" w:rsidP="00CA67A1">
      <w:r w:rsidRPr="00CA67A1">
        <w:t>Cette charte vise à :</w:t>
      </w:r>
    </w:p>
    <w:p w14:paraId="0C564C71" w14:textId="77777777" w:rsidR="00CA67A1" w:rsidRPr="00CA67A1" w:rsidRDefault="00CA67A1" w:rsidP="00CA67A1">
      <w:pPr>
        <w:numPr>
          <w:ilvl w:val="0"/>
          <w:numId w:val="1"/>
        </w:numPr>
      </w:pPr>
      <w:r w:rsidRPr="00CA67A1">
        <w:t>Encadrer l’utilisation des outils d’intelligence artificielle (IA) au sein de [Nom de l’entreprise].</w:t>
      </w:r>
    </w:p>
    <w:p w14:paraId="65BF4B1D" w14:textId="77777777" w:rsidR="00CA67A1" w:rsidRPr="00CA67A1" w:rsidRDefault="00CA67A1" w:rsidP="00CA67A1">
      <w:pPr>
        <w:numPr>
          <w:ilvl w:val="0"/>
          <w:numId w:val="1"/>
        </w:numPr>
      </w:pPr>
      <w:r w:rsidRPr="00CA67A1">
        <w:t>Protéger les données personnelles, confidentielles et stratégiques.</w:t>
      </w:r>
    </w:p>
    <w:p w14:paraId="76B17CFC" w14:textId="77777777" w:rsidR="00CA67A1" w:rsidRPr="00CA67A1" w:rsidRDefault="00CA67A1" w:rsidP="00CA67A1">
      <w:pPr>
        <w:numPr>
          <w:ilvl w:val="0"/>
          <w:numId w:val="1"/>
        </w:numPr>
      </w:pPr>
      <w:r w:rsidRPr="00CA67A1">
        <w:t xml:space="preserve">Assurer une utilisation éthique, responsable et conforme aux lois applicables, dont la </w:t>
      </w:r>
      <w:r w:rsidRPr="00CA67A1">
        <w:rPr>
          <w:b/>
          <w:bCs/>
        </w:rPr>
        <w:t>Loi 25</w:t>
      </w:r>
      <w:r w:rsidRPr="00CA67A1">
        <w:t xml:space="preserve"> au Québec.</w:t>
      </w:r>
    </w:p>
    <w:p w14:paraId="1214CD81" w14:textId="77777777" w:rsidR="00CA67A1" w:rsidRPr="00CA67A1" w:rsidRDefault="00CA67A1" w:rsidP="00CA67A1">
      <w:pPr>
        <w:numPr>
          <w:ilvl w:val="0"/>
          <w:numId w:val="1"/>
        </w:numPr>
      </w:pPr>
      <w:r w:rsidRPr="00CA67A1">
        <w:t>Favoriser l’innovation tout en minimisant les risques pour l’entreprise, ses employés et ses clients.</w:t>
      </w:r>
    </w:p>
    <w:p w14:paraId="431C8E60" w14:textId="77777777" w:rsidR="00CA67A1" w:rsidRPr="00CA67A1" w:rsidRDefault="00CA67A1" w:rsidP="00CA67A1">
      <w:r w:rsidRPr="00CA67A1">
        <w:pict w14:anchorId="3457A64E">
          <v:rect id="_x0000_i1026" style="width:0;height:1.5pt" o:hralign="center" o:hrstd="t" o:hr="t" fillcolor="#a0a0a0" stroked="f"/>
        </w:pict>
      </w:r>
    </w:p>
    <w:p w14:paraId="398EE1C6" w14:textId="77777777" w:rsidR="00CA67A1" w:rsidRPr="00CA67A1" w:rsidRDefault="00CA67A1" w:rsidP="00CA67A1">
      <w:pPr>
        <w:rPr>
          <w:b/>
          <w:bCs/>
        </w:rPr>
      </w:pPr>
      <w:r w:rsidRPr="00CA67A1">
        <w:rPr>
          <w:b/>
          <w:bCs/>
        </w:rPr>
        <w:t>2. Outils autorisés</w:t>
      </w:r>
    </w:p>
    <w:p w14:paraId="39784E29" w14:textId="77777777" w:rsidR="00CA67A1" w:rsidRPr="00CA67A1" w:rsidRDefault="00CA67A1" w:rsidP="00CA67A1">
      <w:r w:rsidRPr="00CA67A1">
        <w:t>Seuls les outils approuvés par [Nom de l’entreprise] peuvent être utilisés.</w:t>
      </w:r>
      <w:r w:rsidRPr="00CA67A1">
        <w:br/>
        <w:t>Exemples autorisés (versions professionnelles) :</w:t>
      </w:r>
    </w:p>
    <w:p w14:paraId="575B3D94" w14:textId="77777777" w:rsidR="00CA67A1" w:rsidRPr="00CA67A1" w:rsidRDefault="00CA67A1" w:rsidP="00CA67A1">
      <w:pPr>
        <w:numPr>
          <w:ilvl w:val="0"/>
          <w:numId w:val="2"/>
        </w:numPr>
      </w:pPr>
      <w:r w:rsidRPr="00CA67A1">
        <w:rPr>
          <w:b/>
          <w:bCs/>
        </w:rPr>
        <w:t>ChatGPT Enterprise</w:t>
      </w:r>
      <w:r w:rsidRPr="00CA67A1">
        <w:t xml:space="preserve"> (</w:t>
      </w:r>
      <w:proofErr w:type="spellStart"/>
      <w:r w:rsidRPr="00CA67A1">
        <w:t>OpenAI</w:t>
      </w:r>
      <w:proofErr w:type="spellEnd"/>
      <w:r w:rsidRPr="00CA67A1">
        <w:t>)</w:t>
      </w:r>
    </w:p>
    <w:p w14:paraId="625649EE" w14:textId="77777777" w:rsidR="00CA67A1" w:rsidRPr="00CA67A1" w:rsidRDefault="00CA67A1" w:rsidP="00CA67A1">
      <w:pPr>
        <w:numPr>
          <w:ilvl w:val="0"/>
          <w:numId w:val="2"/>
        </w:numPr>
      </w:pPr>
      <w:r w:rsidRPr="00CA67A1">
        <w:rPr>
          <w:b/>
          <w:bCs/>
        </w:rPr>
        <w:t>Claude Pro</w:t>
      </w:r>
      <w:r w:rsidRPr="00CA67A1">
        <w:t xml:space="preserve"> (</w:t>
      </w:r>
      <w:proofErr w:type="spellStart"/>
      <w:r w:rsidRPr="00CA67A1">
        <w:t>Anthropic</w:t>
      </w:r>
      <w:proofErr w:type="spellEnd"/>
      <w:r w:rsidRPr="00CA67A1">
        <w:t>)</w:t>
      </w:r>
    </w:p>
    <w:p w14:paraId="235F1045" w14:textId="77777777" w:rsidR="00CA67A1" w:rsidRDefault="00CA67A1" w:rsidP="00CA67A1">
      <w:pPr>
        <w:numPr>
          <w:ilvl w:val="0"/>
          <w:numId w:val="2"/>
        </w:numPr>
      </w:pPr>
      <w:r w:rsidRPr="00CA67A1">
        <w:rPr>
          <w:b/>
          <w:bCs/>
        </w:rPr>
        <w:t>Gemini for Business</w:t>
      </w:r>
      <w:r w:rsidRPr="00CA67A1">
        <w:t xml:space="preserve"> (Google)</w:t>
      </w:r>
    </w:p>
    <w:p w14:paraId="66C15F61" w14:textId="37CCB315" w:rsidR="00CA67A1" w:rsidRPr="00CA67A1" w:rsidRDefault="00CA67A1" w:rsidP="00CA67A1">
      <w:pPr>
        <w:numPr>
          <w:ilvl w:val="0"/>
          <w:numId w:val="2"/>
        </w:numPr>
      </w:pPr>
      <w:proofErr w:type="spellStart"/>
      <w:r>
        <w:rPr>
          <w:b/>
          <w:bCs/>
        </w:rPr>
        <w:t>CoPilot</w:t>
      </w:r>
      <w:proofErr w:type="spellEnd"/>
      <w:r>
        <w:rPr>
          <w:b/>
          <w:bCs/>
        </w:rPr>
        <w:t xml:space="preserve"> </w:t>
      </w:r>
      <w:r w:rsidRPr="00CA67A1">
        <w:t>(Microsoft)</w:t>
      </w:r>
    </w:p>
    <w:p w14:paraId="10FFF49F" w14:textId="77777777" w:rsidR="00CA67A1" w:rsidRPr="00CA67A1" w:rsidRDefault="00CA67A1" w:rsidP="00CA67A1">
      <w:r w:rsidRPr="00CA67A1">
        <w:t>Tout autre outil doit être validé par le responsable TI / sécurité avant utilisation.</w:t>
      </w:r>
    </w:p>
    <w:p w14:paraId="46582B2A" w14:textId="77777777" w:rsidR="00CA67A1" w:rsidRPr="00CA67A1" w:rsidRDefault="00CA67A1" w:rsidP="00CA67A1">
      <w:r w:rsidRPr="00CA67A1">
        <w:pict w14:anchorId="2193BBDB">
          <v:rect id="_x0000_i1027" style="width:0;height:1.5pt" o:hralign="center" o:hrstd="t" o:hr="t" fillcolor="#a0a0a0" stroked="f"/>
        </w:pict>
      </w:r>
    </w:p>
    <w:p w14:paraId="3F7CB4F6" w14:textId="77777777" w:rsidR="00CA67A1" w:rsidRPr="00CA67A1" w:rsidRDefault="00CA67A1" w:rsidP="00CA67A1">
      <w:pPr>
        <w:rPr>
          <w:b/>
          <w:bCs/>
        </w:rPr>
      </w:pPr>
      <w:r w:rsidRPr="00CA67A1">
        <w:rPr>
          <w:b/>
          <w:bCs/>
        </w:rPr>
        <w:t>3. Usages permis de l’IA</w:t>
      </w:r>
    </w:p>
    <w:p w14:paraId="2E371EE1" w14:textId="77777777" w:rsidR="00CA67A1" w:rsidRPr="00CA67A1" w:rsidRDefault="00CA67A1" w:rsidP="00CA67A1">
      <w:r w:rsidRPr="00CA67A1">
        <w:t>L’IA peut être utilisée pour :</w:t>
      </w:r>
    </w:p>
    <w:p w14:paraId="13A86B98" w14:textId="77777777" w:rsidR="00CA67A1" w:rsidRPr="00CA67A1" w:rsidRDefault="00CA67A1" w:rsidP="00CA67A1">
      <w:pPr>
        <w:numPr>
          <w:ilvl w:val="0"/>
          <w:numId w:val="3"/>
        </w:numPr>
      </w:pPr>
      <w:r w:rsidRPr="00CA67A1">
        <w:t>Générer du contenu public (articles, idées, résumés).</w:t>
      </w:r>
    </w:p>
    <w:p w14:paraId="3F344F21" w14:textId="77777777" w:rsidR="00CA67A1" w:rsidRPr="00CA67A1" w:rsidRDefault="00CA67A1" w:rsidP="00CA67A1">
      <w:pPr>
        <w:numPr>
          <w:ilvl w:val="0"/>
          <w:numId w:val="3"/>
        </w:numPr>
      </w:pPr>
      <w:r w:rsidRPr="00CA67A1">
        <w:t>Traduire ou reformuler des textes.</w:t>
      </w:r>
    </w:p>
    <w:p w14:paraId="54CC8592" w14:textId="77777777" w:rsidR="00CA67A1" w:rsidRPr="00CA67A1" w:rsidRDefault="00CA67A1" w:rsidP="00CA67A1">
      <w:pPr>
        <w:numPr>
          <w:ilvl w:val="0"/>
          <w:numId w:val="3"/>
        </w:numPr>
      </w:pPr>
      <w:r w:rsidRPr="00CA67A1">
        <w:t>Aider à la structuration de documents ou présentations.</w:t>
      </w:r>
    </w:p>
    <w:p w14:paraId="452D110C" w14:textId="77777777" w:rsidR="00CA67A1" w:rsidRPr="00CA67A1" w:rsidRDefault="00CA67A1" w:rsidP="00CA67A1">
      <w:pPr>
        <w:numPr>
          <w:ilvl w:val="0"/>
          <w:numId w:val="3"/>
        </w:numPr>
      </w:pPr>
      <w:r w:rsidRPr="00CA67A1">
        <w:lastRenderedPageBreak/>
        <w:t>Rechercher des informations publiques ou générales.</w:t>
      </w:r>
    </w:p>
    <w:p w14:paraId="6CF3DF7C" w14:textId="77777777" w:rsidR="00CA67A1" w:rsidRPr="00CA67A1" w:rsidRDefault="00CA67A1" w:rsidP="00CA67A1">
      <w:pPr>
        <w:numPr>
          <w:ilvl w:val="0"/>
          <w:numId w:val="3"/>
        </w:numPr>
      </w:pPr>
      <w:r w:rsidRPr="00CA67A1">
        <w:t>Optimiser certains processus internes (ex. rédaction de courriels non sensibles).</w:t>
      </w:r>
    </w:p>
    <w:p w14:paraId="62D187FD" w14:textId="77777777" w:rsidR="00CA67A1" w:rsidRPr="00CA67A1" w:rsidRDefault="00CA67A1" w:rsidP="00CA67A1">
      <w:r w:rsidRPr="00CA67A1">
        <w:pict w14:anchorId="3B9A78E8">
          <v:rect id="_x0000_i1028" style="width:0;height:1.5pt" o:hralign="center" o:hrstd="t" o:hr="t" fillcolor="#a0a0a0" stroked="f"/>
        </w:pict>
      </w:r>
    </w:p>
    <w:p w14:paraId="1B5ADD23" w14:textId="77777777" w:rsidR="00CA67A1" w:rsidRPr="00CA67A1" w:rsidRDefault="00CA67A1" w:rsidP="00CA67A1">
      <w:pPr>
        <w:rPr>
          <w:b/>
          <w:bCs/>
        </w:rPr>
      </w:pPr>
      <w:r w:rsidRPr="00CA67A1">
        <w:rPr>
          <w:b/>
          <w:bCs/>
        </w:rPr>
        <w:t>4. Usages interdits</w:t>
      </w:r>
    </w:p>
    <w:p w14:paraId="07E25498" w14:textId="77777777" w:rsidR="00CA67A1" w:rsidRPr="00CA67A1" w:rsidRDefault="00CA67A1" w:rsidP="00CA67A1">
      <w:r w:rsidRPr="00CA67A1">
        <w:t>Il est strictement interdit de soumettre à un outil d’IA :</w:t>
      </w:r>
    </w:p>
    <w:p w14:paraId="10D40CA2" w14:textId="77777777" w:rsidR="00CA67A1" w:rsidRPr="00CA67A1" w:rsidRDefault="00CA67A1" w:rsidP="00CA67A1">
      <w:pPr>
        <w:numPr>
          <w:ilvl w:val="0"/>
          <w:numId w:val="4"/>
        </w:numPr>
      </w:pPr>
      <w:r w:rsidRPr="00CA67A1">
        <w:t xml:space="preserve">Des </w:t>
      </w:r>
      <w:r w:rsidRPr="00CA67A1">
        <w:rPr>
          <w:b/>
          <w:bCs/>
        </w:rPr>
        <w:t>données personnelles identifiables</w:t>
      </w:r>
      <w:r w:rsidRPr="00CA67A1">
        <w:t xml:space="preserve"> (clients, employés, fournisseurs).</w:t>
      </w:r>
    </w:p>
    <w:p w14:paraId="31F56C48" w14:textId="77777777" w:rsidR="00CA67A1" w:rsidRPr="00CA67A1" w:rsidRDefault="00CA67A1" w:rsidP="00CA67A1">
      <w:pPr>
        <w:numPr>
          <w:ilvl w:val="0"/>
          <w:numId w:val="4"/>
        </w:numPr>
      </w:pPr>
      <w:r w:rsidRPr="00CA67A1">
        <w:t xml:space="preserve">Des </w:t>
      </w:r>
      <w:r w:rsidRPr="00CA67A1">
        <w:rPr>
          <w:b/>
          <w:bCs/>
        </w:rPr>
        <w:t>données sensibles</w:t>
      </w:r>
      <w:r w:rsidRPr="00CA67A1">
        <w:t xml:space="preserve"> (financières, médicales, juridiques).</w:t>
      </w:r>
    </w:p>
    <w:p w14:paraId="2F47E04C" w14:textId="77777777" w:rsidR="00CA67A1" w:rsidRPr="00CA67A1" w:rsidRDefault="00CA67A1" w:rsidP="00CA67A1">
      <w:pPr>
        <w:numPr>
          <w:ilvl w:val="0"/>
          <w:numId w:val="4"/>
        </w:numPr>
      </w:pPr>
      <w:r w:rsidRPr="00CA67A1">
        <w:t xml:space="preserve">Des </w:t>
      </w:r>
      <w:r w:rsidRPr="00CA67A1">
        <w:rPr>
          <w:b/>
          <w:bCs/>
        </w:rPr>
        <w:t>informations stratégiques</w:t>
      </w:r>
      <w:r w:rsidRPr="00CA67A1">
        <w:t xml:space="preserve"> de l’entreprise (contrats, prévisions, plans internes).</w:t>
      </w:r>
    </w:p>
    <w:p w14:paraId="73748ACA" w14:textId="77777777" w:rsidR="00CA67A1" w:rsidRPr="00CA67A1" w:rsidRDefault="00CA67A1" w:rsidP="00CA67A1">
      <w:pPr>
        <w:numPr>
          <w:ilvl w:val="0"/>
          <w:numId w:val="4"/>
        </w:numPr>
      </w:pPr>
      <w:r w:rsidRPr="00CA67A1">
        <w:t>Toute donnée couverte par des clauses de confidentialité.</w:t>
      </w:r>
    </w:p>
    <w:p w14:paraId="58FD56A6" w14:textId="77777777" w:rsidR="00CA67A1" w:rsidRPr="00CA67A1" w:rsidRDefault="00CA67A1" w:rsidP="00CA67A1">
      <w:r w:rsidRPr="00CA67A1">
        <w:rPr>
          <w:b/>
          <w:bCs/>
        </w:rPr>
        <w:t>Règle d’or :</w:t>
      </w:r>
      <w:r w:rsidRPr="00CA67A1">
        <w:t xml:space="preserve"> si vous ne publieriez pas l’information sur un panneau public, ne l’entrez pas dans un outil d’IA.</w:t>
      </w:r>
    </w:p>
    <w:p w14:paraId="09F21478" w14:textId="77777777" w:rsidR="00CA67A1" w:rsidRPr="00CA67A1" w:rsidRDefault="00CA67A1" w:rsidP="00CA67A1">
      <w:r w:rsidRPr="00CA67A1">
        <w:pict w14:anchorId="301D2689">
          <v:rect id="_x0000_i1029" style="width:0;height:1.5pt" o:hralign="center" o:hrstd="t" o:hr="t" fillcolor="#a0a0a0" stroked="f"/>
        </w:pict>
      </w:r>
    </w:p>
    <w:p w14:paraId="2708043B" w14:textId="77777777" w:rsidR="00CA67A1" w:rsidRPr="00CA67A1" w:rsidRDefault="00CA67A1" w:rsidP="00CA67A1">
      <w:pPr>
        <w:rPr>
          <w:b/>
          <w:bCs/>
        </w:rPr>
      </w:pPr>
      <w:r w:rsidRPr="00CA67A1">
        <w:rPr>
          <w:b/>
          <w:bCs/>
        </w:rPr>
        <w:t>5. Responsabilités des employés</w:t>
      </w:r>
    </w:p>
    <w:p w14:paraId="79970D98" w14:textId="77777777" w:rsidR="00CA67A1" w:rsidRPr="00CA67A1" w:rsidRDefault="00CA67A1" w:rsidP="00CA67A1">
      <w:pPr>
        <w:numPr>
          <w:ilvl w:val="0"/>
          <w:numId w:val="5"/>
        </w:numPr>
      </w:pPr>
      <w:r w:rsidRPr="00CA67A1">
        <w:t>Vérifier et réviser systématiquement le contenu généré par l’IA (exactitude des faits, ton, conformité au français québécois).</w:t>
      </w:r>
    </w:p>
    <w:p w14:paraId="32F168F8" w14:textId="77777777" w:rsidR="00CA67A1" w:rsidRPr="00CA67A1" w:rsidRDefault="00CA67A1" w:rsidP="00CA67A1">
      <w:pPr>
        <w:numPr>
          <w:ilvl w:val="0"/>
          <w:numId w:val="5"/>
        </w:numPr>
      </w:pPr>
      <w:r w:rsidRPr="00CA67A1">
        <w:t>Respecter les droits d’auteur et ne pas utiliser de contenu protégé sans autorisation.</w:t>
      </w:r>
    </w:p>
    <w:p w14:paraId="7254C988" w14:textId="77777777" w:rsidR="00CA67A1" w:rsidRPr="00CA67A1" w:rsidRDefault="00CA67A1" w:rsidP="00CA67A1">
      <w:pPr>
        <w:numPr>
          <w:ilvl w:val="0"/>
          <w:numId w:val="5"/>
        </w:numPr>
      </w:pPr>
      <w:r w:rsidRPr="00CA67A1">
        <w:t>Ne jamais se fier uniquement à l’IA pour des décisions juridiques, médicales ou financières.</w:t>
      </w:r>
    </w:p>
    <w:p w14:paraId="39C465A3" w14:textId="77777777" w:rsidR="00CA67A1" w:rsidRPr="00CA67A1" w:rsidRDefault="00CA67A1" w:rsidP="00CA67A1">
      <w:pPr>
        <w:numPr>
          <w:ilvl w:val="0"/>
          <w:numId w:val="5"/>
        </w:numPr>
      </w:pPr>
      <w:r w:rsidRPr="00CA67A1">
        <w:t>Demander l’avis du responsable interne en cas de doute.</w:t>
      </w:r>
    </w:p>
    <w:p w14:paraId="3E7BE22D" w14:textId="77777777" w:rsidR="00CA67A1" w:rsidRPr="00CA67A1" w:rsidRDefault="00CA67A1" w:rsidP="00CA67A1">
      <w:r w:rsidRPr="00CA67A1">
        <w:pict w14:anchorId="695C2FD5">
          <v:rect id="_x0000_i1030" style="width:0;height:1.5pt" o:hralign="center" o:hrstd="t" o:hr="t" fillcolor="#a0a0a0" stroked="f"/>
        </w:pict>
      </w:r>
    </w:p>
    <w:p w14:paraId="31A0A886" w14:textId="77777777" w:rsidR="00CA67A1" w:rsidRPr="00CA67A1" w:rsidRDefault="00CA67A1" w:rsidP="00CA67A1">
      <w:pPr>
        <w:rPr>
          <w:b/>
          <w:bCs/>
        </w:rPr>
      </w:pPr>
      <w:r w:rsidRPr="00CA67A1">
        <w:rPr>
          <w:b/>
          <w:bCs/>
        </w:rPr>
        <w:t>6. Formation et sensibilisation</w:t>
      </w:r>
    </w:p>
    <w:p w14:paraId="7B6DDDCA" w14:textId="77777777" w:rsidR="00CA67A1" w:rsidRPr="00CA67A1" w:rsidRDefault="00CA67A1" w:rsidP="00CA67A1">
      <w:r w:rsidRPr="00CA67A1">
        <w:t>[Nom de l’entreprise] s’engage à :</w:t>
      </w:r>
    </w:p>
    <w:p w14:paraId="40E288AB" w14:textId="77777777" w:rsidR="00CA67A1" w:rsidRPr="00CA67A1" w:rsidRDefault="00CA67A1" w:rsidP="00CA67A1">
      <w:pPr>
        <w:numPr>
          <w:ilvl w:val="0"/>
          <w:numId w:val="6"/>
        </w:numPr>
      </w:pPr>
      <w:r w:rsidRPr="00CA67A1">
        <w:t>Offrir une formation de base sur les bonnes pratiques d’utilisation de l’IA.</w:t>
      </w:r>
    </w:p>
    <w:p w14:paraId="4DA1CC61" w14:textId="77777777" w:rsidR="00CA67A1" w:rsidRPr="00CA67A1" w:rsidRDefault="00CA67A1" w:rsidP="00CA67A1">
      <w:pPr>
        <w:numPr>
          <w:ilvl w:val="0"/>
          <w:numId w:val="6"/>
        </w:numPr>
      </w:pPr>
      <w:r w:rsidRPr="00CA67A1">
        <w:t xml:space="preserve">Mettre à disposition un </w:t>
      </w:r>
      <w:r w:rsidRPr="00CA67A1">
        <w:rPr>
          <w:b/>
          <w:bCs/>
        </w:rPr>
        <w:t>guide pratique</w:t>
      </w:r>
      <w:r w:rsidRPr="00CA67A1">
        <w:t xml:space="preserve"> pour les employés.</w:t>
      </w:r>
    </w:p>
    <w:p w14:paraId="532A9149" w14:textId="77777777" w:rsidR="00CA67A1" w:rsidRPr="00CA67A1" w:rsidRDefault="00CA67A1" w:rsidP="00CA67A1">
      <w:pPr>
        <w:numPr>
          <w:ilvl w:val="0"/>
          <w:numId w:val="6"/>
        </w:numPr>
      </w:pPr>
      <w:r w:rsidRPr="00CA67A1">
        <w:t xml:space="preserve">Désigner une </w:t>
      </w:r>
      <w:r w:rsidRPr="00CA67A1">
        <w:rPr>
          <w:b/>
          <w:bCs/>
        </w:rPr>
        <w:t>personne ressource interne</w:t>
      </w:r>
      <w:r w:rsidRPr="00CA67A1">
        <w:t xml:space="preserve"> (ex. responsable IA ou TI) pour répondre aux questions.</w:t>
      </w:r>
    </w:p>
    <w:p w14:paraId="23147483" w14:textId="77777777" w:rsidR="00CA67A1" w:rsidRPr="00CA67A1" w:rsidRDefault="00CA67A1" w:rsidP="00CA67A1">
      <w:r w:rsidRPr="00CA67A1">
        <w:pict w14:anchorId="10A3E4F5">
          <v:rect id="_x0000_i1031" style="width:0;height:1.5pt" o:hralign="center" o:hrstd="t" o:hr="t" fillcolor="#a0a0a0" stroked="f"/>
        </w:pict>
      </w:r>
    </w:p>
    <w:p w14:paraId="62C69B02" w14:textId="77777777" w:rsidR="00CA67A1" w:rsidRPr="00CA67A1" w:rsidRDefault="00CA67A1" w:rsidP="00CA67A1">
      <w:pPr>
        <w:rPr>
          <w:b/>
          <w:bCs/>
        </w:rPr>
      </w:pPr>
      <w:r w:rsidRPr="00CA67A1">
        <w:rPr>
          <w:b/>
          <w:bCs/>
        </w:rPr>
        <w:lastRenderedPageBreak/>
        <w:t>7. Conformité légale</w:t>
      </w:r>
    </w:p>
    <w:p w14:paraId="78357843" w14:textId="77777777" w:rsidR="00CA67A1" w:rsidRPr="00CA67A1" w:rsidRDefault="00CA67A1" w:rsidP="00CA67A1">
      <w:r w:rsidRPr="00CA67A1">
        <w:t>L’utilisation de l’IA doit se faire en conformité avec :</w:t>
      </w:r>
    </w:p>
    <w:p w14:paraId="365388B1" w14:textId="77777777" w:rsidR="00CA67A1" w:rsidRPr="00CA67A1" w:rsidRDefault="00CA67A1" w:rsidP="00CA67A1">
      <w:pPr>
        <w:numPr>
          <w:ilvl w:val="0"/>
          <w:numId w:val="7"/>
        </w:numPr>
      </w:pPr>
      <w:r w:rsidRPr="00CA67A1">
        <w:t xml:space="preserve">La </w:t>
      </w:r>
      <w:r w:rsidRPr="00CA67A1">
        <w:rPr>
          <w:b/>
          <w:bCs/>
        </w:rPr>
        <w:t>Loi 25</w:t>
      </w:r>
      <w:r w:rsidRPr="00CA67A1">
        <w:t xml:space="preserve"> sur la protection des renseignements personnels au Québec.</w:t>
      </w:r>
    </w:p>
    <w:p w14:paraId="3DAFCCF0" w14:textId="77777777" w:rsidR="00CA67A1" w:rsidRPr="00CA67A1" w:rsidRDefault="00CA67A1" w:rsidP="00CA67A1">
      <w:pPr>
        <w:numPr>
          <w:ilvl w:val="0"/>
          <w:numId w:val="7"/>
        </w:numPr>
      </w:pPr>
      <w:r w:rsidRPr="00CA67A1">
        <w:t>Les politiques internes de cybersécurité et de confidentialité.</w:t>
      </w:r>
    </w:p>
    <w:p w14:paraId="1C55D67A" w14:textId="77777777" w:rsidR="00CA67A1" w:rsidRPr="00CA67A1" w:rsidRDefault="00CA67A1" w:rsidP="00CA67A1">
      <w:pPr>
        <w:numPr>
          <w:ilvl w:val="0"/>
          <w:numId w:val="7"/>
        </w:numPr>
      </w:pPr>
      <w:r w:rsidRPr="00CA67A1">
        <w:t>Les lois canadiennes et internationales applicables à la protection des données.</w:t>
      </w:r>
    </w:p>
    <w:p w14:paraId="2411BE25" w14:textId="77777777" w:rsidR="00CA67A1" w:rsidRPr="00CA67A1" w:rsidRDefault="00CA67A1" w:rsidP="00CA67A1">
      <w:r w:rsidRPr="00CA67A1">
        <w:pict w14:anchorId="7A935807">
          <v:rect id="_x0000_i1032" style="width:0;height:1.5pt" o:hralign="center" o:hrstd="t" o:hr="t" fillcolor="#a0a0a0" stroked="f"/>
        </w:pict>
      </w:r>
    </w:p>
    <w:p w14:paraId="57B85147" w14:textId="77777777" w:rsidR="00CA67A1" w:rsidRPr="00CA67A1" w:rsidRDefault="00CA67A1" w:rsidP="00CA67A1">
      <w:pPr>
        <w:rPr>
          <w:b/>
          <w:bCs/>
        </w:rPr>
      </w:pPr>
      <w:r w:rsidRPr="00CA67A1">
        <w:rPr>
          <w:b/>
          <w:bCs/>
        </w:rPr>
        <w:t>8. Suivi et mise à jour</w:t>
      </w:r>
    </w:p>
    <w:p w14:paraId="551307B4" w14:textId="77777777" w:rsidR="00CA67A1" w:rsidRPr="00CA67A1" w:rsidRDefault="00CA67A1" w:rsidP="00CA67A1">
      <w:r w:rsidRPr="00CA67A1">
        <w:t>Cette charte sera revue annuellement pour :</w:t>
      </w:r>
    </w:p>
    <w:p w14:paraId="561B6858" w14:textId="77777777" w:rsidR="00CA67A1" w:rsidRPr="00CA67A1" w:rsidRDefault="00CA67A1" w:rsidP="00CA67A1">
      <w:pPr>
        <w:numPr>
          <w:ilvl w:val="0"/>
          <w:numId w:val="8"/>
        </w:numPr>
      </w:pPr>
      <w:r w:rsidRPr="00CA67A1">
        <w:t>Intégrer les nouvelles technologies d’IA.</w:t>
      </w:r>
    </w:p>
    <w:p w14:paraId="747EDDA5" w14:textId="77777777" w:rsidR="00CA67A1" w:rsidRPr="00CA67A1" w:rsidRDefault="00CA67A1" w:rsidP="00CA67A1">
      <w:pPr>
        <w:numPr>
          <w:ilvl w:val="0"/>
          <w:numId w:val="8"/>
        </w:numPr>
      </w:pPr>
      <w:r w:rsidRPr="00CA67A1">
        <w:t>Adapter les pratiques de l’entreprise aux changements législatifs.</w:t>
      </w:r>
    </w:p>
    <w:p w14:paraId="4209EF70" w14:textId="77777777" w:rsidR="00CA67A1" w:rsidRPr="00CA67A1" w:rsidRDefault="00CA67A1" w:rsidP="00CA67A1">
      <w:pPr>
        <w:numPr>
          <w:ilvl w:val="0"/>
          <w:numId w:val="8"/>
        </w:numPr>
      </w:pPr>
      <w:r w:rsidRPr="00CA67A1">
        <w:t>Répondre aux besoins et aux retours des employés.</w:t>
      </w:r>
    </w:p>
    <w:p w14:paraId="12337621" w14:textId="77777777" w:rsidR="00CA67A1" w:rsidRPr="00CA67A1" w:rsidRDefault="00CA67A1" w:rsidP="00CA67A1">
      <w:r w:rsidRPr="00CA67A1">
        <w:pict w14:anchorId="01A4FA42">
          <v:rect id="_x0000_i1033" style="width:0;height:1.5pt" o:hralign="center" o:hrstd="t" o:hr="t" fillcolor="#a0a0a0" stroked="f"/>
        </w:pict>
      </w:r>
    </w:p>
    <w:p w14:paraId="5B478CAE" w14:textId="77777777" w:rsidR="00CA67A1" w:rsidRPr="00CA67A1" w:rsidRDefault="00CA67A1" w:rsidP="00CA67A1">
      <w:pPr>
        <w:rPr>
          <w:b/>
          <w:bCs/>
        </w:rPr>
      </w:pPr>
      <w:r w:rsidRPr="00CA67A1">
        <w:rPr>
          <w:b/>
          <w:bCs/>
        </w:rPr>
        <w:t>9. Engagement des employés</w:t>
      </w:r>
    </w:p>
    <w:p w14:paraId="62ECCDFE" w14:textId="77777777" w:rsidR="00CA67A1" w:rsidRPr="00CA67A1" w:rsidRDefault="00CA67A1" w:rsidP="00CA67A1">
      <w:r w:rsidRPr="00CA67A1">
        <w:t>Tout employé doit signer la présente charte et s’engage à respecter les règles énoncées.</w:t>
      </w:r>
      <w:r w:rsidRPr="00CA67A1">
        <w:br/>
        <w:t>En cas de non-respect, des mesures disciplinaires pourront être appliquées conformément aux politiques internes de l’entreprise.</w:t>
      </w:r>
    </w:p>
    <w:p w14:paraId="31A780DC" w14:textId="77777777" w:rsidR="00CA67A1" w:rsidRPr="00CA67A1" w:rsidRDefault="00CA67A1" w:rsidP="00CA67A1">
      <w:r w:rsidRPr="00CA67A1">
        <w:pict w14:anchorId="3121773E">
          <v:rect id="_x0000_i1034" style="width:0;height:1.5pt" o:hralign="center" o:hrstd="t" o:hr="t" fillcolor="#a0a0a0" stroked="f"/>
        </w:pict>
      </w:r>
    </w:p>
    <w:p w14:paraId="02074DDE" w14:textId="185E3581" w:rsidR="00CA67A1" w:rsidRPr="00CA67A1" w:rsidRDefault="00CA67A1" w:rsidP="00CA67A1">
      <w:r w:rsidRPr="00CA67A1">
        <w:rPr>
          <w:b/>
          <w:bCs/>
        </w:rPr>
        <w:t>Signature de l’employé :</w:t>
      </w:r>
      <w:r w:rsidRPr="00CA67A1">
        <w:t xml:space="preserve"> ___________________________</w:t>
      </w:r>
      <w:r w:rsidRPr="00CA67A1">
        <w:br/>
      </w:r>
      <w:r w:rsidRPr="00CA67A1">
        <w:rPr>
          <w:b/>
          <w:bCs/>
        </w:rPr>
        <w:t>Date :</w:t>
      </w:r>
      <w:r w:rsidRPr="00CA67A1">
        <w:t xml:space="preserve"> ___________________________</w:t>
      </w:r>
    </w:p>
    <w:p w14:paraId="4C736F85" w14:textId="77777777" w:rsidR="00CA67A1" w:rsidRDefault="00CA67A1"/>
    <w:sectPr w:rsidR="00CA67A1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C0B2C"/>
    <w:multiLevelType w:val="multilevel"/>
    <w:tmpl w:val="9AD8C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1B163E"/>
    <w:multiLevelType w:val="multilevel"/>
    <w:tmpl w:val="F15CF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DC5C0F"/>
    <w:multiLevelType w:val="multilevel"/>
    <w:tmpl w:val="DEEE0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F16AB0"/>
    <w:multiLevelType w:val="multilevel"/>
    <w:tmpl w:val="84589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BA4CAB"/>
    <w:multiLevelType w:val="multilevel"/>
    <w:tmpl w:val="E7621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EC38CC"/>
    <w:multiLevelType w:val="multilevel"/>
    <w:tmpl w:val="3D3A4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563CE1"/>
    <w:multiLevelType w:val="multilevel"/>
    <w:tmpl w:val="88325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C8F03E9"/>
    <w:multiLevelType w:val="multilevel"/>
    <w:tmpl w:val="7182E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6453275">
    <w:abstractNumId w:val="7"/>
  </w:num>
  <w:num w:numId="2" w16cid:durableId="1418138483">
    <w:abstractNumId w:val="3"/>
  </w:num>
  <w:num w:numId="3" w16cid:durableId="29768759">
    <w:abstractNumId w:val="2"/>
  </w:num>
  <w:num w:numId="4" w16cid:durableId="1006904229">
    <w:abstractNumId w:val="6"/>
  </w:num>
  <w:num w:numId="5" w16cid:durableId="1318075442">
    <w:abstractNumId w:val="1"/>
  </w:num>
  <w:num w:numId="6" w16cid:durableId="254443136">
    <w:abstractNumId w:val="0"/>
  </w:num>
  <w:num w:numId="7" w16cid:durableId="1772512357">
    <w:abstractNumId w:val="4"/>
  </w:num>
  <w:num w:numId="8" w16cid:durableId="163259150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7A1"/>
    <w:rsid w:val="006250ED"/>
    <w:rsid w:val="00CA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35EE7"/>
  <w15:chartTrackingRefBased/>
  <w15:docId w15:val="{CB847E77-01FC-44F8-95F3-788B67253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A67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A67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A67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A67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A67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A67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A67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A67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A67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A67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A67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A67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A67A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A67A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A67A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A67A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A67A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A67A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A67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A67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A67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A67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A67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A67A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A67A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A67A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A67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A67A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A67A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504</Words>
  <Characters>2776</Characters>
  <Application>Microsoft Office Word</Application>
  <DocSecurity>0</DocSecurity>
  <Lines>23</Lines>
  <Paragraphs>6</Paragraphs>
  <ScaleCrop>false</ScaleCrop>
  <Company/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Renaud</dc:creator>
  <cp:keywords/>
  <dc:description/>
  <cp:lastModifiedBy>Natalie Renaud</cp:lastModifiedBy>
  <cp:revision>1</cp:revision>
  <dcterms:created xsi:type="dcterms:W3CDTF">2025-10-03T17:39:00Z</dcterms:created>
  <dcterms:modified xsi:type="dcterms:W3CDTF">2025-10-03T17:41:00Z</dcterms:modified>
</cp:coreProperties>
</file>